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DB5B" w14:textId="4711C26A" w:rsidR="00EF18E2" w:rsidRDefault="00DD37AA" w:rsidP="00DD37A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Zestawienie opraw</w:t>
      </w:r>
    </w:p>
    <w:p w14:paraId="5E3F15C8" w14:textId="77777777" w:rsidR="00DD37AA" w:rsidRPr="00DD37AA" w:rsidRDefault="00DD37AA" w:rsidP="00DD37A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99"/>
        <w:gridCol w:w="5011"/>
        <w:gridCol w:w="3006"/>
      </w:tblGrid>
      <w:tr w:rsidR="009245C8" w14:paraId="2110D056" w14:textId="77777777" w:rsidTr="009245C8">
        <w:tc>
          <w:tcPr>
            <w:tcW w:w="554" w:type="pct"/>
          </w:tcPr>
          <w:p w14:paraId="47D97283" w14:textId="551B1265" w:rsidR="009245C8" w:rsidRPr="00DD37AA" w:rsidRDefault="009245C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779" w:type="pct"/>
            <w:vAlign w:val="center"/>
          </w:tcPr>
          <w:p w14:paraId="7C0AE31A" w14:textId="72043EDE" w:rsidR="009245C8" w:rsidRPr="00DD37AA" w:rsidRDefault="009245C8" w:rsidP="009245C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667" w:type="pct"/>
            <w:vAlign w:val="center"/>
          </w:tcPr>
          <w:p w14:paraId="7576498D" w14:textId="5D3CD552" w:rsidR="009245C8" w:rsidRPr="009245C8" w:rsidRDefault="009245C8" w:rsidP="009245C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Wykonawca wypełnia niniejszą kolumnę w zakresie danych tj. nazwa oferowanego produktu równoważnego, producent lub nazwa handlowa lub oznaczenie </w:t>
            </w: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umożliwiające</w:t>
            </w:r>
            <w:r w:rsidRPr="00924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identyfikację przedmiotu zamówienia</w:t>
            </w:r>
          </w:p>
          <w:p w14:paraId="55F092DE" w14:textId="33179987" w:rsidR="009245C8" w:rsidRPr="009245C8" w:rsidRDefault="009245C8" w:rsidP="009245C8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oraz</w:t>
            </w:r>
          </w:p>
          <w:p w14:paraId="093F372D" w14:textId="53FEAB19" w:rsidR="009245C8" w:rsidRPr="009245C8" w:rsidRDefault="009245C8" w:rsidP="009245C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</w:t>
            </w:r>
            <w:r w:rsidRPr="00924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ołącza do oferty jako dowód przedmiotowy środek dowodowy oznaczony w następujący sposób </w:t>
            </w: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„</w:t>
            </w:r>
            <w:r w:rsidRPr="009245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dot. poz.........</w:t>
            </w:r>
            <w:r w:rsidRPr="00DD37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”</w:t>
            </w:r>
          </w:p>
          <w:p w14:paraId="48B762A4" w14:textId="77777777" w:rsidR="009245C8" w:rsidRPr="00DD37AA" w:rsidRDefault="009245C8" w:rsidP="009245C8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245C8" w14:paraId="07B81D97" w14:textId="77777777" w:rsidTr="009245C8">
        <w:tc>
          <w:tcPr>
            <w:tcW w:w="554" w:type="pct"/>
          </w:tcPr>
          <w:p w14:paraId="45C47DDD" w14:textId="3D53DEC1" w:rsidR="009245C8" w:rsidRPr="00DD37AA" w:rsidRDefault="009245C8" w:rsidP="00DD37AA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D37A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779" w:type="pct"/>
            <w:vAlign w:val="center"/>
          </w:tcPr>
          <w:p w14:paraId="1E1D5464" w14:textId="55957518" w:rsidR="009245C8" w:rsidRPr="00DD37AA" w:rsidRDefault="009245C8" w:rsidP="00DD37AA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D37A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667" w:type="pct"/>
            <w:vAlign w:val="center"/>
          </w:tcPr>
          <w:p w14:paraId="663B3048" w14:textId="61B9F188" w:rsidR="009245C8" w:rsidRPr="00DD37AA" w:rsidRDefault="009245C8" w:rsidP="00DD37AA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D37A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</w:tr>
      <w:tr w:rsidR="009245C8" w14:paraId="04330C37" w14:textId="77777777" w:rsidTr="009245C8">
        <w:tc>
          <w:tcPr>
            <w:tcW w:w="554" w:type="pct"/>
          </w:tcPr>
          <w:p w14:paraId="288BF87C" w14:textId="35685CD1" w:rsid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9" w:type="pct"/>
            <w:vAlign w:val="center"/>
          </w:tcPr>
          <w:p w14:paraId="66210C9A" w14:textId="41D65153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praw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 xml:space="preserve"> panelow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 xml:space="preserve"> LED 1200X300 ze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źródłem światła: oprawa do oświetlenia</w:t>
            </w:r>
          </w:p>
          <w:p w14:paraId="46B1E544" w14:textId="7B7FBBCD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podstawowego i antypanicznego ( z możliwością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zastosowania modułu oświetlenia antypanicznego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obok oprawy podstawowej)</w:t>
            </w:r>
          </w:p>
          <w:p w14:paraId="0FEDFE5A" w14:textId="3E2D8690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•oprawa do oświetlenia antypanicznego 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podstawowego.</w:t>
            </w:r>
          </w:p>
          <w:p w14:paraId="12A2BEEC" w14:textId="7BEDC651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•stopień ochrony obudowy IP – nie mniej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20/44 IP.</w:t>
            </w:r>
          </w:p>
          <w:p w14:paraId="08831CFC" w14:textId="77777777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•moc nie mniejsza niż 30 W nie większa niż 45 W,</w:t>
            </w:r>
          </w:p>
          <w:p w14:paraId="575C7DDA" w14:textId="41EC9883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•strumień świetlny sieciowy nie mniejszy niż 4473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lm,</w:t>
            </w:r>
          </w:p>
          <w:p w14:paraId="61D1C332" w14:textId="1CC5F00D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•strumień świetlny awaryjny nie mniejszy niż 300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lm,</w:t>
            </w:r>
          </w:p>
          <w:p w14:paraId="1FC7F86A" w14:textId="6A0541C3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•barwa światła nie mniejsza niż 4000 K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większa niż 4500 K,</w:t>
            </w:r>
          </w:p>
          <w:p w14:paraId="5591C1EA" w14:textId="77777777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•klasa ochronności opraw nie mniejsza niż II</w:t>
            </w:r>
          </w:p>
          <w:p w14:paraId="62D73AA6" w14:textId="56C271AD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•klasa odporności na uderzenie nie mniejsze niż IK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  <w:p w14:paraId="75F1D774" w14:textId="77777777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•czas pracy zasilania awaryjnego nie mniej niż 2 h</w:t>
            </w:r>
          </w:p>
          <w:p w14:paraId="08889C7E" w14:textId="0B3A4341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•minimalna żywotność źródła światła nie mniej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179C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000 h</w:t>
            </w:r>
          </w:p>
          <w:p w14:paraId="7BE84ECF" w14:textId="5532D427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•funkcja: sieciowo - awaryjna</w:t>
            </w:r>
          </w:p>
          <w:p w14:paraId="7DE4E668" w14:textId="40CAEC9A" w:rsidR="009245C8" w:rsidRP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•rezerwowe źródło energii: nie mniej niż 11600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mAh z testem automatycznym</w:t>
            </w:r>
          </w:p>
          <w:p w14:paraId="0D3DB4FE" w14:textId="77777777" w:rsid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245C8">
              <w:rPr>
                <w:rFonts w:ascii="Times New Roman" w:hAnsi="Times New Roman" w:cs="Times New Roman"/>
                <w:sz w:val="22"/>
                <w:szCs w:val="22"/>
              </w:rPr>
              <w:t>•certyfikaty CNBOP, CE</w:t>
            </w:r>
          </w:p>
          <w:p w14:paraId="126C9A9B" w14:textId="77777777" w:rsid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D58F36" w14:textId="77777777" w:rsidR="00CA7684" w:rsidRDefault="00CA7684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E560FC" w14:textId="77777777" w:rsidR="00CA7684" w:rsidRDefault="00CA7684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C865EC" w14:textId="5168166C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4EFABD0A" w14:textId="77777777" w:rsidR="009245C8" w:rsidRDefault="009245C8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45C8" w14:paraId="0D89E8C3" w14:textId="77777777" w:rsidTr="009245C8">
        <w:tc>
          <w:tcPr>
            <w:tcW w:w="554" w:type="pct"/>
          </w:tcPr>
          <w:p w14:paraId="66C280BA" w14:textId="7EB348C4" w:rsidR="009245C8" w:rsidRDefault="009245C8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779" w:type="pct"/>
            <w:vAlign w:val="center"/>
          </w:tcPr>
          <w:p w14:paraId="2A2CDEFD" w14:textId="51329AB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panelow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LED o wym.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modułowych 600x600 ze źródłem światła oprawa</w:t>
            </w:r>
          </w:p>
          <w:p w14:paraId="4A29C45E" w14:textId="5B5CF2E2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do oświetlenia podstawowego i antypanicznego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(z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możliwością zastosowania modułu oświetlenia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antypanicznego obok oprawy podstawowej)</w:t>
            </w:r>
          </w:p>
          <w:p w14:paraId="41A0BF50" w14:textId="52595356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•stopień ochrony obudowy IP – nie mniej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20/44 IP.</w:t>
            </w:r>
          </w:p>
          <w:p w14:paraId="4ED8393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•moc nie mniejsza niż 30 W nie większa niż 45 W,</w:t>
            </w:r>
          </w:p>
          <w:p w14:paraId="3638D53B" w14:textId="4C48722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•strumień świetlny sieciowy nie mniejszy niż 4473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lm,</w:t>
            </w:r>
          </w:p>
          <w:p w14:paraId="1ADFF2F8" w14:textId="2A3A7D44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•strumień świetlny awaryjny nie mniejszy niż 300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lm,</w:t>
            </w:r>
          </w:p>
          <w:p w14:paraId="63449E6A" w14:textId="744EAE6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•barwa światła nie mniejsza niż 4000 K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większa niż 4500 K,</w:t>
            </w:r>
          </w:p>
          <w:p w14:paraId="5A7E220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•klasa ochronności opraw nie mniejsza niż II</w:t>
            </w:r>
          </w:p>
          <w:p w14:paraId="26869231" w14:textId="64DC9134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•klasa odporności na uderzenie nie mniejsze niż IK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  <w:p w14:paraId="13A32E88" w14:textId="7CBB5A5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•czas pracy zasilania awaryjnego nie mniej niż 2 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4011C7" w14:textId="3B655933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•minimalna żywotność źródła światła nie mniej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50 000 h</w:t>
            </w:r>
          </w:p>
          <w:p w14:paraId="55F6B27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•funkcja : sieciowo - awaryjna</w:t>
            </w:r>
          </w:p>
          <w:p w14:paraId="7763B2FC" w14:textId="588B6EB1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•rezerwowe źródło energii: nie mniej niż 11600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mAh z testem automatycznym</w:t>
            </w:r>
          </w:p>
          <w:p w14:paraId="57A01CA3" w14:textId="77777777" w:rsidR="009245C8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certyfikaty CNBOP, CE</w:t>
            </w:r>
          </w:p>
          <w:p w14:paraId="4ED1477F" w14:textId="46D660B6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4DB0AA81" w14:textId="77777777" w:rsidR="009245C8" w:rsidRDefault="009245C8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666BA597" w14:textId="77777777" w:rsidTr="009245C8">
        <w:tc>
          <w:tcPr>
            <w:tcW w:w="554" w:type="pct"/>
          </w:tcPr>
          <w:p w14:paraId="394DB117" w14:textId="4ABC7882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9" w:type="pct"/>
            <w:vAlign w:val="center"/>
          </w:tcPr>
          <w:p w14:paraId="4EB96534" w14:textId="41ECADDC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prawy natynkowe o niskiej mocy LED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wyznaczającej drogę ewakuacyjną przy użyciu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podświetlanego znaku ewakuacyjnego 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standardzie ISO 7010.</w:t>
            </w:r>
          </w:p>
          <w:p w14:paraId="396C516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Dane techniczne oprawy:</w:t>
            </w:r>
          </w:p>
          <w:p w14:paraId="0B7B001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Obudowa wykonana z mieszanki PC/ABS.</w:t>
            </w:r>
          </w:p>
          <w:p w14:paraId="461BD47E" w14:textId="4F0E38C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Oprawa przystosowana do łączenia przelotowego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oraz okablowania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atynkowego.</w:t>
            </w:r>
          </w:p>
          <w:p w14:paraId="34B3BDF7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Stopień ochrony IP65.</w:t>
            </w:r>
          </w:p>
          <w:p w14:paraId="6E8B7E8D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Widoczność znaku 30m.</w:t>
            </w:r>
          </w:p>
          <w:p w14:paraId="7882CE8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Wersja klosza jednostronna.</w:t>
            </w:r>
          </w:p>
          <w:p w14:paraId="4D3ABD4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Typ akumulatora: Ni-Cd; Napięcie: 4,8V;</w:t>
            </w:r>
          </w:p>
          <w:p w14:paraId="617C46B3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Pojemność: 1,0Ah; Czas ładowania &lt; 24h</w:t>
            </w:r>
          </w:p>
          <w:p w14:paraId="636B8545" w14:textId="2F47D135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Samoczynnie wykonywane testy akumulatora 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źródła światła.</w:t>
            </w:r>
          </w:p>
          <w:p w14:paraId="2EE4A3A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Napięcie zasilania: 230V AC 50/60Hz.</w:t>
            </w:r>
          </w:p>
          <w:p w14:paraId="1465F8C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ochronności: II.</w:t>
            </w:r>
          </w:p>
          <w:p w14:paraId="2704F6D5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Piktogram</w:t>
            </w:r>
          </w:p>
          <w:p w14:paraId="047E0061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Moc zasilania źródła światła: 1W.</w:t>
            </w:r>
          </w:p>
          <w:p w14:paraId="16B8F8B6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•certyfikaty CNBOP, CE</w:t>
            </w:r>
          </w:p>
          <w:p w14:paraId="748F870F" w14:textId="70E14926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413D4422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77BC48BD" w14:textId="77777777" w:rsidTr="009245C8">
        <w:tc>
          <w:tcPr>
            <w:tcW w:w="554" w:type="pct"/>
          </w:tcPr>
          <w:p w14:paraId="22B7DEED" w14:textId="0D3F7193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9" w:type="pct"/>
            <w:vAlign w:val="center"/>
          </w:tcPr>
          <w:p w14:paraId="7FBFAF46" w14:textId="48825877" w:rsidR="00DD37AA" w:rsidRDefault="001179C4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DD37AA"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prawy oświetleniowe typu High-Bay </w:t>
            </w:r>
            <w:r w:rsidR="00DD37A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DD37AA"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na</w:t>
            </w:r>
            <w:r w:rsidR="00DD37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37AA" w:rsidRPr="00DD37AA">
              <w:rPr>
                <w:rFonts w:ascii="Times New Roman" w:hAnsi="Times New Roman" w:cs="Times New Roman"/>
                <w:sz w:val="22"/>
                <w:szCs w:val="22"/>
              </w:rPr>
              <w:t>wysokości 8-15 m Montaż z podnośnika</w:t>
            </w:r>
            <w:r w:rsidR="00DD37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37AA" w:rsidRPr="00DD37AA">
              <w:rPr>
                <w:rFonts w:ascii="Times New Roman" w:hAnsi="Times New Roman" w:cs="Times New Roman"/>
                <w:sz w:val="22"/>
                <w:szCs w:val="22"/>
              </w:rPr>
              <w:t>samochodowego do istniejącego przewodu</w:t>
            </w:r>
            <w:r w:rsidR="00DD37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37AA"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zasilającego. </w:t>
            </w:r>
          </w:p>
          <w:p w14:paraId="57425C5B" w14:textId="46673095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Dane techniczne oprawy:</w:t>
            </w:r>
          </w:p>
          <w:p w14:paraId="27DDE3C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Moc: 100W</w:t>
            </w:r>
          </w:p>
          <w:p w14:paraId="06791A06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Diody: LED</w:t>
            </w:r>
          </w:p>
          <w:p w14:paraId="6EE816E4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Barwa światła: naturalna biała 4000K</w:t>
            </w:r>
          </w:p>
          <w:p w14:paraId="58C32A4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Strumień światła: 18500 lm</w:t>
            </w:r>
          </w:p>
          <w:p w14:paraId="523AC761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Kąt rozsyłu światła: 120°</w:t>
            </w:r>
          </w:p>
          <w:p w14:paraId="33FFB44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Napięcie wejściowe: 230 V</w:t>
            </w:r>
          </w:p>
          <w:p w14:paraId="73B49C33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Trwałość: &gt;80,000 godzin</w:t>
            </w:r>
          </w:p>
          <w:p w14:paraId="72D9538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Szczelność: IP65 (szczelna)</w:t>
            </w:r>
          </w:p>
          <w:p w14:paraId="166542D3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Temperatura otoczenia pracy: -30..+60°C</w:t>
            </w:r>
          </w:p>
          <w:p w14:paraId="45C14CB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Odporność mechaniczna: IK08</w:t>
            </w:r>
          </w:p>
          <w:p w14:paraId="50793969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Klasa energetyczna: B</w:t>
            </w:r>
          </w:p>
          <w:p w14:paraId="02EFF076" w14:textId="23A95EA1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49E8817C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4E287973" w14:textId="77777777" w:rsidTr="009245C8">
        <w:tc>
          <w:tcPr>
            <w:tcW w:w="554" w:type="pct"/>
          </w:tcPr>
          <w:p w14:paraId="216180B8" w14:textId="01C8011B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9" w:type="pct"/>
            <w:vAlign w:val="center"/>
          </w:tcPr>
          <w:p w14:paraId="1FD5C348" w14:textId="3426BEAD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LED - oprawa oświetlenia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awaryjnego do stref zagrożenia wybuchem 1/21</w:t>
            </w:r>
          </w:p>
          <w:p w14:paraId="66B15E85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- oprawy końcowe z zatyczkami</w:t>
            </w:r>
          </w:p>
          <w:p w14:paraId="3D840B74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Oznaczenie wg 2014/34/UE : D II 2 G Ex db eb</w:t>
            </w:r>
          </w:p>
          <w:p w14:paraId="6EA1CD87" w14:textId="15DD5799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mb op is IIC T4 Gb D II 2 D Ex tb IIIC T80 °C Db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IP66</w:t>
            </w:r>
          </w:p>
          <w:p w14:paraId="2684C6B5" w14:textId="418E333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Oznaczenie wg IECEx: Db Ex db eb mb ib op is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IIC T4 Gb Ex tb IIIC T80 °C Db,</w:t>
            </w:r>
          </w:p>
          <w:p w14:paraId="64F5B06F" w14:textId="1B5AA19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stopień ochrony obudowy IP – nie mniej niż 66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IP.</w:t>
            </w:r>
          </w:p>
          <w:p w14:paraId="4F611DE6" w14:textId="3C8B4094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Moc nie mniejsza niż 60 W nie większą niż 65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W,</w:t>
            </w:r>
          </w:p>
          <w:p w14:paraId="2D11A2CD" w14:textId="418856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znamionowy strumieniem świetlnym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mniejszy niż 5350 lm,</w:t>
            </w:r>
          </w:p>
          <w:p w14:paraId="33DD8F56" w14:textId="462EFA70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znamionowy strumieniem świetlnym pracy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awaryjnej nie mniejszy niż 1200 lm,</w:t>
            </w:r>
          </w:p>
          <w:p w14:paraId="3E7C2FC8" w14:textId="2BEC1F21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barwa światła nie mniejsza niż 5700 K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większy niż 5800 K,</w:t>
            </w:r>
          </w:p>
          <w:p w14:paraId="3D41D696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ochronności opraw nie mniejsza niż I.</w:t>
            </w:r>
          </w:p>
          <w:p w14:paraId="1105305A" w14:textId="017A95D1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odporności na uderzenie nie mniejsze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IK 10</w:t>
            </w:r>
          </w:p>
          <w:p w14:paraId="56CF59F3" w14:textId="57F28543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Czas pracy zasilania awaryjnego nie mniej niż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  <w:p w14:paraId="6BBAAD3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Trwałość źródła światła nie mniej niż 110.000 h</w:t>
            </w:r>
          </w:p>
          <w:p w14:paraId="739342E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Certyfikat zgodności do obowiązujących norm</w:t>
            </w:r>
          </w:p>
          <w:p w14:paraId="737AC646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ATEX, IECEx, CNBOP</w:t>
            </w:r>
          </w:p>
          <w:p w14:paraId="48155F5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 (pyły): II 2 D</w:t>
            </w:r>
          </w:p>
          <w:p w14:paraId="2D8D0F3D" w14:textId="178E531B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 (gazy/pary): II 2 G</w:t>
            </w:r>
          </w:p>
          <w:p w14:paraId="11E1B2E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IECEx (pyły): Ex tb IIIC T70°C Db</w:t>
            </w:r>
          </w:p>
          <w:p w14:paraId="1A97EE8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IECEx (gazy/pary): Ex eb mb IIC T4 Gb</w:t>
            </w:r>
          </w:p>
          <w:p w14:paraId="2002607A" w14:textId="6D593B7F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Rezerwowe źródło energii: nie mniej niż 7 Ah 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wyświetlaczem LED i monitorowaniem</w:t>
            </w:r>
          </w:p>
          <w:p w14:paraId="7665E38A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wymiary 670x1276 mm +/- 10 mm</w:t>
            </w:r>
          </w:p>
          <w:p w14:paraId="3493CE6A" w14:textId="163BF50D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25627B7F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708F541D" w14:textId="77777777" w:rsidTr="009245C8">
        <w:tc>
          <w:tcPr>
            <w:tcW w:w="554" w:type="pct"/>
          </w:tcPr>
          <w:p w14:paraId="44CE8376" w14:textId="459ADDB6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9" w:type="pct"/>
            <w:vAlign w:val="center"/>
          </w:tcPr>
          <w:p w14:paraId="0D26DC84" w14:textId="3AEDFAA1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 xml:space="preserve"> LED - oprawa oświetlenia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awaryjnego do stref zagrożenia wybuchem 1/21</w:t>
            </w:r>
          </w:p>
          <w:p w14:paraId="26E65D8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- oprawy przelotowe</w:t>
            </w:r>
          </w:p>
          <w:p w14:paraId="6E9F49B4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Oznaczenie wg 2014/34/UE : D II 2 G Ex db eb</w:t>
            </w:r>
          </w:p>
          <w:p w14:paraId="4DCBD60F" w14:textId="720C78CE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mb op is IIC T4 Gb D II 2 D Ex tb IIIC T80 °C Db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IP66</w:t>
            </w:r>
          </w:p>
          <w:p w14:paraId="68F147F3" w14:textId="42CE6B29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Oznaczenie wg IECEx: Db Ex db eb mb ib op is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IIC T4 Gb Ex tb IIIC T80 °C Db,</w:t>
            </w:r>
          </w:p>
          <w:p w14:paraId="4F999927" w14:textId="6F50386D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stopień ochrony obudowy IP – nie mniej niż 66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IP.</w:t>
            </w:r>
          </w:p>
          <w:p w14:paraId="4267B9B2" w14:textId="33D7250D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Moc nie mniejsza niż 60 W nie większą niż 65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W,</w:t>
            </w:r>
          </w:p>
          <w:p w14:paraId="11A7B518" w14:textId="4386B756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• znamionowy strumieniem świetlnym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mniejszy niż 5350 lm,</w:t>
            </w:r>
          </w:p>
          <w:p w14:paraId="14BB3BA6" w14:textId="457E3026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znamionowy strumieniem świetlnym pracy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awaryjnej nie mniejszy niż 1200 lm,</w:t>
            </w:r>
          </w:p>
          <w:p w14:paraId="12618243" w14:textId="3C9A2882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barwa światła nie mniejsza niż 5700 K 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większy niż 5800 K,</w:t>
            </w:r>
          </w:p>
          <w:p w14:paraId="41CF024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ochronności opraw nie mniejsza niż I.</w:t>
            </w:r>
          </w:p>
          <w:p w14:paraId="16BB55AB" w14:textId="7EB2EA35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odporności na uderzenie nie mniejsze niż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IK 10</w:t>
            </w:r>
          </w:p>
          <w:p w14:paraId="3A977EFD" w14:textId="3379BB46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Czas pracy zasilania awaryjnego nie mniej niż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  <w:p w14:paraId="60EF7465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Trwałość źródła światła nie mniej niż 110.000 h</w:t>
            </w:r>
          </w:p>
          <w:p w14:paraId="5D512147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Certyfikat zgodności do obowiązujących norm</w:t>
            </w:r>
          </w:p>
          <w:p w14:paraId="0C7691C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ATEX, IECEx, CNBOP</w:t>
            </w:r>
          </w:p>
          <w:p w14:paraId="3BC3A29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 (pyły): II 2 D</w:t>
            </w:r>
          </w:p>
          <w:p w14:paraId="5B40404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ATEX (gazy/pary): II 2 G</w:t>
            </w:r>
          </w:p>
          <w:p w14:paraId="4AEEFF6B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IECEx (pyły): Ex tb IIIC T70°C Db</w:t>
            </w:r>
          </w:p>
          <w:p w14:paraId="4DC98FF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IECEx (gazy/pary): Ex eb mb IIC T4 Gb</w:t>
            </w:r>
          </w:p>
          <w:p w14:paraId="053E91CC" w14:textId="391E6B3B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Rezerwowe źródło energii: nie mniej niż 7 Ah 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wyświetlaczem LED i monitorowaniem</w:t>
            </w:r>
          </w:p>
          <w:p w14:paraId="49D564FE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wymiary 670x1276 mm +/- 10 mm</w:t>
            </w:r>
          </w:p>
          <w:p w14:paraId="419629E6" w14:textId="4C6BF3EF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38D222D7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49A78DAF" w14:textId="77777777" w:rsidTr="009245C8">
        <w:tc>
          <w:tcPr>
            <w:tcW w:w="554" w:type="pct"/>
          </w:tcPr>
          <w:p w14:paraId="27125A39" w14:textId="3BF34FB6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9" w:type="pct"/>
            <w:vAlign w:val="center"/>
          </w:tcPr>
          <w:p w14:paraId="01A4C96F" w14:textId="606AD5D1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prawy natynkowe o niskiej mocy LED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wyznaczającej drogę ewakuacyjną przy użyciu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podświetlanego znaku ewakuacyjnego 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standardzie ISO 7010.</w:t>
            </w:r>
          </w:p>
          <w:p w14:paraId="29D0665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Dane techniczne oprawy:</w:t>
            </w:r>
          </w:p>
          <w:p w14:paraId="3AF2FF3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Obudowa wykonana z mieszanki PC/ABS.</w:t>
            </w:r>
          </w:p>
          <w:p w14:paraId="12E13890" w14:textId="0B68B6F3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Oprawa przystosowana do łączenia przelotowego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oraz okablowania natynkowego.</w:t>
            </w:r>
          </w:p>
          <w:p w14:paraId="6543A0F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Stopień ochrony IP65.</w:t>
            </w:r>
          </w:p>
          <w:p w14:paraId="6E83D7F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Widoczność znaku 30m.</w:t>
            </w:r>
          </w:p>
          <w:p w14:paraId="5301C2B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Wersja klosza jednostronna.</w:t>
            </w:r>
          </w:p>
          <w:p w14:paraId="05982DD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Typ akumulatora: Ni-Cd; Napięcie: 4,8V;</w:t>
            </w:r>
          </w:p>
          <w:p w14:paraId="3A245E63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Pojemność: 1,0Ah; Czas ładowania &lt; 24h</w:t>
            </w:r>
          </w:p>
          <w:p w14:paraId="31CC15A6" w14:textId="55039FDA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Samoczynnie wykonywane testy akumulatora 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źródła światła.</w:t>
            </w:r>
          </w:p>
          <w:p w14:paraId="7D67451D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Napięcie zasilania: 230V AC 50/60Hz.</w:t>
            </w:r>
          </w:p>
          <w:p w14:paraId="7DD3522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ochronności: II.</w:t>
            </w:r>
          </w:p>
          <w:p w14:paraId="2F02D21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Piktogram</w:t>
            </w:r>
          </w:p>
          <w:p w14:paraId="1A41CFC9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Moc zasilania źródła światła: 1W.</w:t>
            </w:r>
          </w:p>
          <w:p w14:paraId="4AFA82A5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•certyfikaty CNBOP, CE</w:t>
            </w:r>
          </w:p>
          <w:p w14:paraId="061C11D4" w14:textId="69CD244A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7DE4B2AD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00F1C49D" w14:textId="77777777" w:rsidTr="009245C8">
        <w:tc>
          <w:tcPr>
            <w:tcW w:w="554" w:type="pct"/>
          </w:tcPr>
          <w:p w14:paraId="25302F8D" w14:textId="56107CF9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79" w:type="pct"/>
            <w:vAlign w:val="center"/>
          </w:tcPr>
          <w:p w14:paraId="26113834" w14:textId="13636A02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prawy nasufitowe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o niskiej mocy LED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wyznaczającej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drogę ewakuacyjną przy użyciu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podświetlanego znaku ewakuacyjnego 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standardzie ISO 7010.</w:t>
            </w:r>
          </w:p>
          <w:p w14:paraId="7DA5F2C3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Dane techniczne oprawy:</w:t>
            </w:r>
          </w:p>
          <w:p w14:paraId="625F14C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Obudowa wykonana z mieszanki PC/ABS.</w:t>
            </w:r>
          </w:p>
          <w:p w14:paraId="535B7828" w14:textId="11E70D83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Oprawa przystosowana do łączenia przelotowego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oraz okablowania natynkowego.</w:t>
            </w:r>
          </w:p>
          <w:p w14:paraId="771D662D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Stopień ochrony IP65.</w:t>
            </w:r>
          </w:p>
          <w:p w14:paraId="3DE5CFC6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• Widoczność znaku 30m.</w:t>
            </w:r>
          </w:p>
          <w:p w14:paraId="3460A97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Wersja klosza dwustronna.</w:t>
            </w:r>
          </w:p>
          <w:p w14:paraId="320DAEDB" w14:textId="1B2054D0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Oprawa z własnym zasilaniem w trybie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awaryjnym.</w:t>
            </w:r>
          </w:p>
          <w:p w14:paraId="7899AB1F" w14:textId="54AEFA98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Samoczynnie wykonywane testy akumulatora 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źródła światła.</w:t>
            </w:r>
          </w:p>
          <w:p w14:paraId="3A46C85C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Napięcie zasilania: 230V AC 50/60Hz.</w:t>
            </w:r>
          </w:p>
          <w:p w14:paraId="48815441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Klasa ochronności: II.</w:t>
            </w:r>
          </w:p>
          <w:p w14:paraId="248A0B7F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Typ akumulatora: Li-ION ; Napięcie: 3,7V;</w:t>
            </w:r>
          </w:p>
          <w:p w14:paraId="5EE7BE5B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Pojemność: 1,0Ah; Czas ładowania &lt; 24h.</w:t>
            </w:r>
          </w:p>
          <w:p w14:paraId="7B7EA43D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 Moc zasilania źródła światła: 1W.</w:t>
            </w:r>
          </w:p>
          <w:p w14:paraId="76503049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•certyfikaty CNBOP, CE</w:t>
            </w:r>
          </w:p>
          <w:p w14:paraId="449CF496" w14:textId="446FA9AD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545FF974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7AA" w14:paraId="793A5CDD" w14:textId="77777777" w:rsidTr="009245C8">
        <w:tc>
          <w:tcPr>
            <w:tcW w:w="554" w:type="pct"/>
          </w:tcPr>
          <w:p w14:paraId="4A5946D6" w14:textId="4F09707D" w:rsidR="00DD37AA" w:rsidRDefault="00DD37AA" w:rsidP="009245C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79" w:type="pct"/>
            <w:vAlign w:val="center"/>
          </w:tcPr>
          <w:p w14:paraId="65455F57" w14:textId="20C13EB3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prawy oświetlenia antypanicznego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67ADEE0A" w14:textId="1323F39C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Dane techniczne oprawy:</w:t>
            </w:r>
          </w:p>
          <w:p w14:paraId="1691D82B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źródło światła LED</w:t>
            </w:r>
          </w:p>
          <w:p w14:paraId="741E97A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moc czynna 1 W</w:t>
            </w:r>
          </w:p>
          <w:p w14:paraId="54ABC332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trwałość źródła światła &gt; 50.000 h,</w:t>
            </w:r>
          </w:p>
          <w:p w14:paraId="5C6C288F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czas pracy baterii - 1 h</w:t>
            </w:r>
          </w:p>
          <w:p w14:paraId="3C5CD62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Kolor biały</w:t>
            </w:r>
          </w:p>
          <w:p w14:paraId="50909F10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tryb pracy NM</w:t>
            </w:r>
          </w:p>
          <w:p w14:paraId="5732FD2E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strumień świetlny 338 lm</w:t>
            </w:r>
          </w:p>
          <w:p w14:paraId="5A27BBC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rodzaj testu - AT - test automatyczny</w:t>
            </w:r>
          </w:p>
          <w:p w14:paraId="415BBAF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stopień szczelności IP IP20</w:t>
            </w:r>
          </w:p>
          <w:p w14:paraId="7720E20F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akumulator Li FEPO4/C 3.2 V 1,5-1,6 Ah</w:t>
            </w:r>
          </w:p>
          <w:p w14:paraId="438D401A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klasa ochronności II</w:t>
            </w:r>
          </w:p>
          <w:p w14:paraId="1CE0F998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stopień ochrony przed uderzeniem IK - IK03</w:t>
            </w:r>
          </w:p>
          <w:p w14:paraId="7DD3EF04" w14:textId="77777777" w:rsidR="00DD37AA" w:rsidRP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•certyfikaty CNBOP, CE</w:t>
            </w:r>
          </w:p>
          <w:p w14:paraId="7DB3E1F1" w14:textId="77777777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7AA">
              <w:rPr>
                <w:rFonts w:ascii="Times New Roman" w:hAnsi="Times New Roman" w:cs="Times New Roman"/>
                <w:sz w:val="22"/>
                <w:szCs w:val="22"/>
              </w:rPr>
              <w:t>wymiary 90x90x13 mm</w:t>
            </w:r>
          </w:p>
          <w:p w14:paraId="5DFF5E60" w14:textId="46857280" w:rsidR="00DD37AA" w:rsidRDefault="00DD37AA" w:rsidP="00DD37A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pct"/>
            <w:vAlign w:val="center"/>
          </w:tcPr>
          <w:p w14:paraId="28D47287" w14:textId="77777777" w:rsidR="00DD37AA" w:rsidRDefault="00DD37AA" w:rsidP="009245C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99884F" w14:textId="77777777" w:rsidR="009245C8" w:rsidRDefault="009245C8" w:rsidP="009245C8">
      <w:pPr>
        <w:rPr>
          <w:rFonts w:ascii="Times New Roman" w:hAnsi="Times New Roman" w:cs="Times New Roman"/>
          <w:sz w:val="22"/>
          <w:szCs w:val="22"/>
        </w:rPr>
      </w:pPr>
    </w:p>
    <w:p w14:paraId="06DF0D61" w14:textId="77777777" w:rsidR="00CA7684" w:rsidRDefault="00CA7684" w:rsidP="009245C8">
      <w:pPr>
        <w:rPr>
          <w:rFonts w:ascii="Times New Roman" w:hAnsi="Times New Roman" w:cs="Times New Roman"/>
          <w:sz w:val="22"/>
          <w:szCs w:val="22"/>
        </w:rPr>
      </w:pPr>
    </w:p>
    <w:p w14:paraId="6C0B1DD7" w14:textId="77777777" w:rsidR="00CA7684" w:rsidRPr="00CA7684" w:rsidRDefault="00CA7684" w:rsidP="00CA7684">
      <w:pPr>
        <w:spacing w:after="0"/>
        <w:jc w:val="both"/>
        <w:rPr>
          <w:rFonts w:ascii="Times New Roman" w:hAnsi="Times New Roman" w:cs="Times New Roman"/>
          <w:i/>
          <w:color w:val="FF0000"/>
          <w:sz w:val="16"/>
          <w:szCs w:val="22"/>
        </w:rPr>
      </w:pPr>
    </w:p>
    <w:p w14:paraId="0184B40D" w14:textId="77777777" w:rsidR="00CA7684" w:rsidRPr="00CA7684" w:rsidRDefault="00CA7684" w:rsidP="00CA7684">
      <w:pPr>
        <w:spacing w:after="0"/>
        <w:jc w:val="both"/>
        <w:rPr>
          <w:rFonts w:ascii="Times New Roman" w:hAnsi="Times New Roman" w:cs="Times New Roman"/>
          <w:i/>
          <w:color w:val="FF0000"/>
          <w:sz w:val="18"/>
          <w:szCs w:val="22"/>
        </w:rPr>
      </w:pPr>
      <w:r w:rsidRPr="00CA7684">
        <w:rPr>
          <w:rFonts w:ascii="Times New Roman" w:hAnsi="Times New Roman" w:cs="Times New Roman"/>
          <w:i/>
          <w:color w:val="FF0000"/>
          <w:sz w:val="18"/>
          <w:szCs w:val="22"/>
        </w:rPr>
        <w:t>Uwaga! Dokument należy opatrzyć:</w:t>
      </w:r>
    </w:p>
    <w:p w14:paraId="5AFBFC69" w14:textId="77777777" w:rsidR="00CA7684" w:rsidRPr="00CA7684" w:rsidRDefault="00CA7684" w:rsidP="00CA7684">
      <w:pPr>
        <w:spacing w:after="0"/>
        <w:jc w:val="both"/>
        <w:rPr>
          <w:rFonts w:ascii="Times New Roman" w:hAnsi="Times New Roman" w:cs="Times New Roman"/>
          <w:i/>
          <w:color w:val="FF0000"/>
          <w:sz w:val="18"/>
          <w:szCs w:val="22"/>
        </w:rPr>
      </w:pPr>
      <w:r w:rsidRPr="00CA7684">
        <w:rPr>
          <w:rFonts w:ascii="Times New Roman" w:hAnsi="Times New Roman" w:cs="Times New Roman"/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2025 r. poz. 1725) albo</w:t>
      </w:r>
    </w:p>
    <w:p w14:paraId="100F3000" w14:textId="77777777" w:rsidR="00CA7684" w:rsidRPr="00CA7684" w:rsidRDefault="00CA7684" w:rsidP="00CA7684">
      <w:pPr>
        <w:spacing w:after="0"/>
        <w:jc w:val="both"/>
        <w:rPr>
          <w:rFonts w:ascii="Times New Roman" w:hAnsi="Times New Roman" w:cs="Times New Roman"/>
          <w:i/>
          <w:color w:val="FF0000"/>
          <w:sz w:val="18"/>
          <w:szCs w:val="22"/>
        </w:rPr>
      </w:pPr>
      <w:r w:rsidRPr="00CA7684">
        <w:rPr>
          <w:rFonts w:ascii="Times New Roman" w:hAnsi="Times New Roman" w:cs="Times New Roman"/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2025 r.  poz. 1703) albo</w:t>
      </w:r>
    </w:p>
    <w:p w14:paraId="31B12580" w14:textId="77777777" w:rsidR="00CA7684" w:rsidRPr="00CA7684" w:rsidRDefault="00CA7684" w:rsidP="00CA7684">
      <w:pPr>
        <w:spacing w:after="0"/>
        <w:jc w:val="both"/>
        <w:rPr>
          <w:rFonts w:ascii="Times New Roman" w:hAnsi="Times New Roman" w:cs="Times New Roman"/>
          <w:i/>
          <w:color w:val="FF0000"/>
          <w:sz w:val="18"/>
          <w:szCs w:val="22"/>
        </w:rPr>
      </w:pPr>
      <w:r w:rsidRPr="00CA7684">
        <w:rPr>
          <w:rFonts w:ascii="Times New Roman" w:hAnsi="Times New Roman" w:cs="Times New Roman"/>
          <w:i/>
          <w:color w:val="FF0000"/>
          <w:sz w:val="18"/>
          <w:szCs w:val="22"/>
        </w:rPr>
        <w:t>c) podpisem osobistym w rozumieniu przepisów ustawy z dnia 6 sierpnia 2010 r. o dowodach osobistych (Dz. U. z 2025 r. poz. 1753)</w:t>
      </w:r>
    </w:p>
    <w:p w14:paraId="73F86D7F" w14:textId="77777777" w:rsidR="00CA7684" w:rsidRPr="00A64F38" w:rsidRDefault="00CA7684" w:rsidP="00CA7684">
      <w:pPr>
        <w:jc w:val="both"/>
        <w:rPr>
          <w:color w:val="FF0000"/>
        </w:rPr>
      </w:pPr>
    </w:p>
    <w:p w14:paraId="44C8F27A" w14:textId="77777777" w:rsidR="00CA7684" w:rsidRPr="009245C8" w:rsidRDefault="00CA7684" w:rsidP="009245C8">
      <w:pPr>
        <w:rPr>
          <w:rFonts w:ascii="Times New Roman" w:hAnsi="Times New Roman" w:cs="Times New Roman"/>
          <w:sz w:val="22"/>
          <w:szCs w:val="22"/>
        </w:rPr>
      </w:pPr>
    </w:p>
    <w:sectPr w:rsidR="00CA7684" w:rsidRPr="009245C8" w:rsidSect="00CA7684">
      <w:headerReference w:type="default" r:id="rId8"/>
      <w:footerReference w:type="default" r:id="rId9"/>
      <w:pgSz w:w="11906" w:h="16838"/>
      <w:pgMar w:top="144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CF7F" w14:textId="77777777" w:rsidR="00C274A0" w:rsidRDefault="00C274A0" w:rsidP="0026003C">
      <w:pPr>
        <w:spacing w:after="0" w:line="240" w:lineRule="auto"/>
      </w:pPr>
      <w:r>
        <w:separator/>
      </w:r>
    </w:p>
  </w:endnote>
  <w:endnote w:type="continuationSeparator" w:id="0">
    <w:p w14:paraId="457104CA" w14:textId="77777777" w:rsidR="00C274A0" w:rsidRDefault="00C274A0" w:rsidP="00260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25065187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120349" w14:textId="3B8F69AF" w:rsidR="00CA7684" w:rsidRPr="00CA7684" w:rsidRDefault="00CA7684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768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A768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CA76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9F53D0" w14:textId="77777777" w:rsidR="0026003C" w:rsidRPr="00CA7684" w:rsidRDefault="0026003C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7221" w14:textId="77777777" w:rsidR="00C274A0" w:rsidRDefault="00C274A0" w:rsidP="0026003C">
      <w:pPr>
        <w:spacing w:after="0" w:line="240" w:lineRule="auto"/>
      </w:pPr>
      <w:r>
        <w:separator/>
      </w:r>
    </w:p>
  </w:footnote>
  <w:footnote w:type="continuationSeparator" w:id="0">
    <w:p w14:paraId="70C15C87" w14:textId="77777777" w:rsidR="00C274A0" w:rsidRDefault="00C274A0" w:rsidP="00260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D59F" w14:textId="17FB670D" w:rsidR="0026003C" w:rsidRPr="0026003C" w:rsidRDefault="0026003C">
    <w:pPr>
      <w:pStyle w:val="Nagwek"/>
      <w:rPr>
        <w:rFonts w:ascii="Times New Roman" w:hAnsi="Times New Roman" w:cs="Times New Roman"/>
        <w:i/>
        <w:iCs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Sygnatura sprawy: 22.BLT.SZP.2612.29.2026</w:t>
    </w:r>
    <w:r>
      <w:rPr>
        <w:rFonts w:ascii="Times New Roman" w:hAnsi="Times New Roman" w:cs="Times New Roman"/>
        <w:i/>
        <w:iCs/>
        <w:sz w:val="20"/>
        <w:szCs w:val="20"/>
      </w:rPr>
      <w:tab/>
    </w:r>
    <w:r>
      <w:rPr>
        <w:rFonts w:ascii="Times New Roman" w:hAnsi="Times New Roman" w:cs="Times New Roman"/>
        <w:i/>
        <w:iCs/>
        <w:sz w:val="20"/>
        <w:szCs w:val="20"/>
      </w:rPr>
      <w:tab/>
    </w:r>
    <w:r>
      <w:rPr>
        <w:rFonts w:ascii="Times New Roman" w:hAnsi="Times New Roman" w:cs="Times New Roman"/>
        <w:i/>
        <w:iCs/>
        <w:sz w:val="20"/>
        <w:szCs w:val="20"/>
      </w:rPr>
      <w:tab/>
    </w:r>
    <w:r>
      <w:rPr>
        <w:rFonts w:ascii="Times New Roman" w:hAnsi="Times New Roman" w:cs="Times New Roman"/>
        <w:i/>
        <w:iCs/>
        <w:sz w:val="20"/>
        <w:szCs w:val="20"/>
      </w:rPr>
      <w:tab/>
    </w:r>
    <w:r>
      <w:rPr>
        <w:rFonts w:ascii="Times New Roman" w:hAnsi="Times New Roman" w:cs="Times New Roman"/>
        <w:i/>
        <w:iCs/>
        <w:sz w:val="20"/>
        <w:szCs w:val="20"/>
      </w:rPr>
      <w:tab/>
    </w:r>
    <w:r>
      <w:rPr>
        <w:rFonts w:ascii="Times New Roman" w:hAnsi="Times New Roman" w:cs="Times New Roman"/>
        <w:i/>
        <w:iCs/>
        <w:sz w:val="20"/>
        <w:szCs w:val="20"/>
      </w:rPr>
      <w:tab/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5C8"/>
    <w:rsid w:val="00057D7A"/>
    <w:rsid w:val="000620F3"/>
    <w:rsid w:val="000D5530"/>
    <w:rsid w:val="001179C4"/>
    <w:rsid w:val="0016594F"/>
    <w:rsid w:val="00216204"/>
    <w:rsid w:val="0026003C"/>
    <w:rsid w:val="00317FE5"/>
    <w:rsid w:val="00346740"/>
    <w:rsid w:val="007052D7"/>
    <w:rsid w:val="009245C8"/>
    <w:rsid w:val="00C274A0"/>
    <w:rsid w:val="00CA7684"/>
    <w:rsid w:val="00DD37AA"/>
    <w:rsid w:val="00EF18E2"/>
    <w:rsid w:val="00FE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E7A4"/>
  <w15:chartTrackingRefBased/>
  <w15:docId w15:val="{6464786C-5604-4C6F-9421-6FC0C3CE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45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5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45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45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45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45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45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45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4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45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45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45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45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45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45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45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45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45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45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45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45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4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45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45C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24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0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003C"/>
  </w:style>
  <w:style w:type="paragraph" w:styleId="Stopka">
    <w:name w:val="footer"/>
    <w:basedOn w:val="Normalny"/>
    <w:link w:val="StopkaZnak"/>
    <w:uiPriority w:val="99"/>
    <w:unhideWhenUsed/>
    <w:rsid w:val="00260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ekVnSW5jQXpWR0ZpMU9TZm5HWkFuWDY5bjZ3aXU5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fOBnAUGHcP2zrRKdkkvcLNYo/DeZ990AfqDGhl0RrUI=</DigestValue>
      </Reference>
      <Reference URI="#INFO">
        <DigestMethod Algorithm="http://www.w3.org/2001/04/xmlenc#sha256"/>
        <DigestValue>UidWlE6g24AOnhm8vJUloRd2RFhW2KSFarazpLHDbk8=</DigestValue>
      </Reference>
    </SignedInfo>
    <SignatureValue>fqN0inWbbQOQVQDZryN6BbkD4lnHE7CAP7lgG/mvu1YOze6YW9BRe2sdX8sgsdBBwHOR0GMCTslRdYoG6V9udw==</SignatureValue>
    <Object Id="INFO">
      <ArrayOfString xmlns:xsd="http://www.w3.org/2001/XMLSchema" xmlns:xsi="http://www.w3.org/2001/XMLSchema-instance" xmlns="">
        <string>MzEgIncAzVGFi1OSfnGZAnX69n6wiu9D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72EA6BA-5080-4813-8F51-F924E0B46A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EE855ED-ECE6-4456-A0D8-AD306A979D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Kamila</dc:creator>
  <cp:keywords/>
  <dc:description/>
  <cp:lastModifiedBy>Wysocka Kamila</cp:lastModifiedBy>
  <cp:revision>7</cp:revision>
  <cp:lastPrinted>2026-04-16T07:18:00Z</cp:lastPrinted>
  <dcterms:created xsi:type="dcterms:W3CDTF">2026-04-14T08:47:00Z</dcterms:created>
  <dcterms:modified xsi:type="dcterms:W3CDTF">2026-04-16T07:18:00Z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284b0bbf-fec6-4d7b-ad6c-5509d855ccea</vt:lpwstr>
  </property>
  <property fmtid="{D5CDD505-2E9C-101B-9397-08002B2CF9AE}" pid="3" name="bjSaver">
    <vt:lpwstr>zyQ+UVrha9YXWJ+w6qpyDO/YgruhXcZf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Wysocka Kamila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10.60.174.118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